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6B" w:rsidRDefault="005744BA" w:rsidP="00B80F91">
      <w:pPr>
        <w:jc w:val="center"/>
        <w:rPr>
          <w:rFonts w:hint="default"/>
        </w:rPr>
      </w:pPr>
      <w:r>
        <w:t>《科技与法律》杂志征稿启事</w:t>
      </w:r>
    </w:p>
    <w:p w:rsidR="00F57B6B" w:rsidRDefault="00F57B6B">
      <w:pPr>
        <w:rPr>
          <w:rFonts w:hint="default"/>
        </w:rPr>
      </w:pPr>
    </w:p>
    <w:p w:rsidR="00F57B6B" w:rsidRDefault="00B80F91">
      <w:pPr>
        <w:rPr>
          <w:rFonts w:hint="default"/>
        </w:rPr>
      </w:pPr>
      <w:r>
        <w:t xml:space="preserve">      </w:t>
      </w:r>
      <w:r w:rsidR="005744BA">
        <w:t>《科技与法律》杂志是中华人民共和国科学技术部主管，中国科学技术法学会主办，中国科学技术大学承办的国家级学术期刊。</w:t>
      </w:r>
      <w:r w:rsidR="005744BA">
        <w:t>《科技与法律》杂志国内外公开发行，国内统一刊号：</w:t>
      </w:r>
      <w:r w:rsidR="005744BA">
        <w:rPr>
          <w:rFonts w:ascii="Helvetica Neue" w:hAnsi="Helvetica Neue"/>
        </w:rPr>
        <w:t xml:space="preserve">CN11-2922/N </w:t>
      </w:r>
      <w:r w:rsidR="005744BA">
        <w:t>；国际标准刊号：</w:t>
      </w:r>
      <w:r w:rsidR="005744BA">
        <w:rPr>
          <w:rFonts w:ascii="Helvetica Neue" w:hAnsi="Helvetica Neue"/>
        </w:rPr>
        <w:t>ISSN1003-9945</w:t>
      </w:r>
      <w:r w:rsidR="005744BA">
        <w:t>。</w:t>
      </w:r>
    </w:p>
    <w:p w:rsidR="00F57B6B" w:rsidRDefault="00B80F91">
      <w:pPr>
        <w:rPr>
          <w:rFonts w:hint="default"/>
        </w:rPr>
      </w:pPr>
      <w:r>
        <w:t xml:space="preserve">       </w:t>
      </w:r>
      <w:r w:rsidR="005744BA">
        <w:t>创刊二十八年来，《科技与法律》杂志致力于促进科技与法律互动交流，鼓励学术探索和实践应用，现已成为横跨科技、法律、政策、管理等领域开展学术交流、实务研讨、案例分析、成果展示的重要平台。</w:t>
      </w:r>
    </w:p>
    <w:p w:rsidR="00F57B6B" w:rsidRDefault="00B80F91">
      <w:pPr>
        <w:rPr>
          <w:rFonts w:hint="default"/>
        </w:rPr>
      </w:pPr>
      <w:r>
        <w:t xml:space="preserve">       </w:t>
      </w:r>
      <w:r w:rsidR="005744BA">
        <w:t>本刊为双月刊。</w:t>
      </w:r>
      <w:r w:rsidR="005744BA">
        <w:rPr>
          <w:rFonts w:ascii="Helvetica Neue" w:hAnsi="Helvetica Neue"/>
        </w:rPr>
        <w:t>2017</w:t>
      </w:r>
      <w:r w:rsidR="005744BA">
        <w:t>年本刊进行了改版，由原先的大</w:t>
      </w:r>
      <w:r w:rsidR="005744BA">
        <w:rPr>
          <w:rFonts w:ascii="Helvetica Neue" w:hAnsi="Helvetica Neue"/>
        </w:rPr>
        <w:t>32</w:t>
      </w:r>
      <w:r w:rsidR="005744BA">
        <w:t>开的规格改为大</w:t>
      </w:r>
      <w:r w:rsidR="005744BA">
        <w:rPr>
          <w:rFonts w:ascii="Helvetica Neue" w:hAnsi="Helvetica Neue"/>
        </w:rPr>
        <w:t>16</w:t>
      </w:r>
      <w:r w:rsidR="005744BA">
        <w:t>开的规格，改版后的杂志更加便于开展交流与合作。</w:t>
      </w:r>
    </w:p>
    <w:p w:rsidR="00F57B6B" w:rsidRDefault="00B80F91">
      <w:pPr>
        <w:rPr>
          <w:rFonts w:hint="default"/>
        </w:rPr>
      </w:pPr>
      <w:r>
        <w:t xml:space="preserve">       </w:t>
      </w:r>
      <w:r w:rsidR="005744BA">
        <w:t>杂志设有</w:t>
      </w:r>
      <w:r w:rsidR="005744BA">
        <w:rPr>
          <w:rFonts w:ascii="Helvetica Neue" w:hAnsi="Helvetica Neue" w:hint="default"/>
        </w:rPr>
        <w:t>“</w:t>
      </w:r>
      <w:r w:rsidR="005744BA">
        <w:t>科技政策与科技法律</w:t>
      </w:r>
      <w:r w:rsidR="005744BA">
        <w:rPr>
          <w:rFonts w:ascii="Helvetica Neue" w:hAnsi="Helvetica Neue" w:hint="default"/>
        </w:rPr>
        <w:t>”</w:t>
      </w:r>
      <w:r w:rsidR="005744BA">
        <w:t>、</w:t>
      </w:r>
      <w:r w:rsidR="005744BA">
        <w:rPr>
          <w:rFonts w:ascii="Helvetica Neue" w:hAnsi="Helvetica Neue" w:hint="default"/>
        </w:rPr>
        <w:t>“</w:t>
      </w:r>
      <w:r w:rsidR="005744BA">
        <w:t>知识产权理论与实务</w:t>
      </w:r>
      <w:r w:rsidR="005744BA">
        <w:rPr>
          <w:rFonts w:ascii="Helvetica Neue" w:hAnsi="Helvetica Neue" w:hint="default"/>
        </w:rPr>
        <w:t>”</w:t>
      </w:r>
      <w:r w:rsidR="005744BA">
        <w:t>、</w:t>
      </w:r>
      <w:r w:rsidR="005744BA">
        <w:rPr>
          <w:rFonts w:ascii="Helvetica Neue" w:hAnsi="Helvetica Neue" w:hint="default"/>
        </w:rPr>
        <w:t>“</w:t>
      </w:r>
      <w:r w:rsidR="005744BA">
        <w:t>科技创新与科技管理</w:t>
      </w:r>
      <w:r w:rsidR="005744BA">
        <w:rPr>
          <w:rFonts w:ascii="Helvetica Neue" w:hAnsi="Helvetica Neue" w:hint="default"/>
        </w:rPr>
        <w:t>”</w:t>
      </w:r>
      <w:r w:rsidR="005744BA">
        <w:t>、</w:t>
      </w:r>
      <w:r w:rsidR="005744BA">
        <w:rPr>
          <w:rFonts w:ascii="Helvetica Neue" w:hAnsi="Helvetica Neue" w:hint="default"/>
        </w:rPr>
        <w:t>“</w:t>
      </w:r>
      <w:r w:rsidR="005744BA">
        <w:t>成果转化与产业发展</w:t>
      </w:r>
      <w:r w:rsidR="005744BA">
        <w:rPr>
          <w:rFonts w:ascii="Helvetica Neue" w:hAnsi="Helvetica Neue" w:hint="default"/>
        </w:rPr>
        <w:t>”</w:t>
      </w:r>
      <w:r w:rsidR="005744BA">
        <w:t>、</w:t>
      </w:r>
      <w:r w:rsidR="005744BA">
        <w:rPr>
          <w:rFonts w:ascii="Helvetica Neue" w:hAnsi="Helvetica Neue" w:hint="default"/>
        </w:rPr>
        <w:t>“</w:t>
      </w:r>
      <w:r w:rsidR="005744BA">
        <w:t>司法实践</w:t>
      </w:r>
      <w:r w:rsidR="005744BA">
        <w:rPr>
          <w:rFonts w:ascii="Helvetica Neue" w:hAnsi="Helvetica Neue" w:hint="default"/>
        </w:rPr>
        <w:t>”</w:t>
      </w:r>
      <w:r w:rsidR="005744BA">
        <w:t>等栏目，热忱欢迎广大作者踊跃投稿。</w:t>
      </w:r>
    </w:p>
    <w:p w:rsidR="00F57B6B" w:rsidRDefault="005744BA">
      <w:pPr>
        <w:rPr>
          <w:rFonts w:hint="default"/>
        </w:rPr>
      </w:pPr>
      <w:r>
        <w:t>一、基本要求</w:t>
      </w:r>
    </w:p>
    <w:p w:rsidR="00F57B6B" w:rsidRDefault="005744BA">
      <w:pPr>
        <w:rPr>
          <w:rFonts w:hint="default"/>
        </w:rPr>
      </w:pPr>
      <w:r>
        <w:t>（一）文章格式要求</w:t>
      </w:r>
    </w:p>
    <w:p w:rsidR="00F57B6B" w:rsidRDefault="00B758C3">
      <w:pPr>
        <w:rPr>
          <w:rFonts w:hint="default"/>
        </w:rPr>
      </w:pPr>
      <w:r>
        <w:rPr>
          <w:rFonts w:ascii="Helvetica Neue" w:hAnsi="Helvetica Neue"/>
        </w:rPr>
        <w:t xml:space="preserve">        </w:t>
      </w:r>
      <w:r w:rsidR="005744BA">
        <w:rPr>
          <w:rFonts w:ascii="Helvetica Neue" w:hAnsi="Helvetica Neue"/>
        </w:rPr>
        <w:t>1.</w:t>
      </w:r>
      <w:r w:rsidR="005744BA">
        <w:t>文章首页要提供如下信息：文章中英文标题、摘要（</w:t>
      </w:r>
      <w:r w:rsidR="005744BA">
        <w:rPr>
          <w:rFonts w:ascii="Helvetica Neue" w:hAnsi="Helvetica Neue"/>
        </w:rPr>
        <w:t xml:space="preserve">300 </w:t>
      </w:r>
      <w:r w:rsidR="005744BA">
        <w:t>字左右，应为本文主要观点的浓缩）、关键词（</w:t>
      </w:r>
      <w:r w:rsidR="005744BA">
        <w:rPr>
          <w:rFonts w:ascii="Helvetica Neue" w:hAnsi="Helvetica Neue"/>
        </w:rPr>
        <w:t>3-5</w:t>
      </w:r>
      <w:r w:rsidR="005744BA">
        <w:t>个）、作者简介（姓名、单位全称、职务与职称、学历、</w:t>
      </w:r>
      <w:r>
        <w:t>籍贯、</w:t>
      </w:r>
      <w:r w:rsidR="005744BA">
        <w:t>单位所在省市名及邮政编码、电话、电子邮件地址）。</w:t>
      </w:r>
    </w:p>
    <w:p w:rsidR="00F57B6B" w:rsidRDefault="00B758C3">
      <w:pPr>
        <w:rPr>
          <w:rFonts w:hint="default"/>
        </w:rPr>
      </w:pPr>
      <w:r>
        <w:t xml:space="preserve">        </w:t>
      </w:r>
      <w:r w:rsidR="005744BA">
        <w:t>如果来稿系受基金项目资助的成果，请注明项目名称、类</w:t>
      </w:r>
      <w:r w:rsidR="005744BA">
        <w:t>别和项目编号。首页之外的其他地方，请勿出现有可能泄露作者身份的任何信息。</w:t>
      </w:r>
    </w:p>
    <w:p w:rsidR="00F57B6B" w:rsidRDefault="00B758C3">
      <w:pPr>
        <w:rPr>
          <w:rFonts w:hint="default"/>
        </w:rPr>
      </w:pPr>
      <w:r>
        <w:rPr>
          <w:rFonts w:ascii="Helvetica Neue" w:hAnsi="Helvetica Neue"/>
        </w:rPr>
        <w:t xml:space="preserve">        </w:t>
      </w:r>
      <w:r w:rsidR="005744BA">
        <w:rPr>
          <w:rFonts w:ascii="Helvetica Neue" w:hAnsi="Helvetica Neue"/>
        </w:rPr>
        <w:t>2.</w:t>
      </w:r>
      <w:r w:rsidR="005744BA">
        <w:t>来稿以</w:t>
      </w:r>
      <w:r w:rsidR="005744BA">
        <w:rPr>
          <w:rFonts w:ascii="Helvetica Neue" w:hAnsi="Helvetica Neue"/>
        </w:rPr>
        <w:t>5000-8000</w:t>
      </w:r>
      <w:r w:rsidR="005744BA">
        <w:t>字为宜，要求内容新颖、论点清晰、论据充分、文字洗练、数据可靠。</w:t>
      </w:r>
    </w:p>
    <w:p w:rsidR="00F57B6B" w:rsidRDefault="00B758C3">
      <w:pPr>
        <w:rPr>
          <w:rFonts w:hint="default"/>
        </w:rPr>
      </w:pPr>
      <w:r>
        <w:rPr>
          <w:rFonts w:ascii="Helvetica Neue" w:hAnsi="Helvetica Neue"/>
        </w:rPr>
        <w:t xml:space="preserve">        </w:t>
      </w:r>
      <w:r w:rsidR="005744BA">
        <w:rPr>
          <w:rFonts w:ascii="Helvetica Neue" w:hAnsi="Helvetica Neue"/>
        </w:rPr>
        <w:t>3.</w:t>
      </w:r>
      <w:r w:rsidR="005744BA">
        <w:t>来稿语种为中文或英文。</w:t>
      </w:r>
    </w:p>
    <w:p w:rsidR="00F57B6B" w:rsidRDefault="005744BA">
      <w:pPr>
        <w:rPr>
          <w:rFonts w:hint="default"/>
        </w:rPr>
      </w:pPr>
      <w:r>
        <w:t>（二）著作权</w:t>
      </w:r>
    </w:p>
    <w:p w:rsidR="00F57B6B" w:rsidRDefault="00B758C3">
      <w:pPr>
        <w:rPr>
          <w:rFonts w:hint="default"/>
        </w:rPr>
      </w:pPr>
      <w:r>
        <w:rPr>
          <w:rFonts w:ascii="Helvetica Neue" w:hAnsi="Helvetica Neue"/>
        </w:rPr>
        <w:t xml:space="preserve">       </w:t>
      </w:r>
      <w:r w:rsidR="005744BA">
        <w:rPr>
          <w:rFonts w:ascii="Helvetica Neue" w:hAnsi="Helvetica Neue"/>
        </w:rPr>
        <w:t>1.</w:t>
      </w:r>
      <w:r w:rsidR="005744BA">
        <w:t>凡向本刊投寄的稿件，要求为本刊首发，著作权无争议。</w:t>
      </w:r>
    </w:p>
    <w:p w:rsidR="00F57B6B" w:rsidRDefault="00B758C3">
      <w:pPr>
        <w:rPr>
          <w:rFonts w:hint="default"/>
        </w:rPr>
      </w:pPr>
      <w:r>
        <w:rPr>
          <w:rFonts w:ascii="Helvetica Neue" w:hAnsi="Helvetica Neue"/>
        </w:rPr>
        <w:t xml:space="preserve">       </w:t>
      </w:r>
      <w:r w:rsidR="005744BA">
        <w:rPr>
          <w:rFonts w:ascii="Helvetica Neue" w:hAnsi="Helvetica Neue"/>
        </w:rPr>
        <w:t>2.</w:t>
      </w:r>
      <w:r w:rsidR="005744BA">
        <w:t>所有来稿文责自负。本刊有权在尊重作者观点的前提下对来稿进行文字上的修改、删节；作者如不同意，请在来稿时说明。</w:t>
      </w:r>
    </w:p>
    <w:p w:rsidR="00F57B6B" w:rsidRDefault="005744BA">
      <w:pPr>
        <w:rPr>
          <w:rFonts w:hint="default"/>
        </w:rPr>
      </w:pPr>
      <w:r>
        <w:t>二、投稿方式</w:t>
      </w:r>
    </w:p>
    <w:p w:rsidR="00F57B6B" w:rsidRDefault="00B758C3">
      <w:pPr>
        <w:rPr>
          <w:rFonts w:hint="default"/>
        </w:rPr>
      </w:pPr>
      <w:r>
        <w:t xml:space="preserve">      </w:t>
      </w:r>
      <w:r w:rsidR="005744BA">
        <w:t>在线投稿：</w:t>
      </w:r>
      <w:r w:rsidR="005744BA">
        <w:rPr>
          <w:rFonts w:ascii="Helvetica Neue" w:hAnsi="Helvetica Neue"/>
        </w:rPr>
        <w:t>http://kjfl.cbpt.cnki.net/</w:t>
      </w:r>
    </w:p>
    <w:p w:rsidR="00F57B6B" w:rsidRDefault="00B758C3">
      <w:pPr>
        <w:rPr>
          <w:rFonts w:hint="default"/>
        </w:rPr>
      </w:pPr>
      <w:r>
        <w:t xml:space="preserve">      </w:t>
      </w:r>
      <w:r w:rsidR="005744BA">
        <w:t>邮箱投稿：</w:t>
      </w:r>
      <w:hyperlink r:id="rId6" w:history="1">
        <w:r w:rsidR="005744BA">
          <w:rPr>
            <w:rStyle w:val="Hyperlink0"/>
            <w:rFonts w:ascii="Helvetica Neue" w:hAnsi="Helvetica Neue"/>
          </w:rPr>
          <w:t>kjyfl_bj@126.com</w:t>
        </w:r>
      </w:hyperlink>
    </w:p>
    <w:p w:rsidR="00F57B6B" w:rsidRDefault="00B758C3">
      <w:pPr>
        <w:rPr>
          <w:rFonts w:hint="default"/>
        </w:rPr>
      </w:pPr>
      <w:r>
        <w:t xml:space="preserve">      </w:t>
      </w:r>
      <w:r w:rsidR="005744BA">
        <w:t>联系电话：</w:t>
      </w:r>
      <w:r w:rsidR="005744BA">
        <w:rPr>
          <w:rFonts w:ascii="Helvetica Neue" w:hAnsi="Helvetica Neue"/>
        </w:rPr>
        <w:t>0551-63492366</w:t>
      </w:r>
    </w:p>
    <w:p w:rsidR="00F57B6B" w:rsidRDefault="00B758C3">
      <w:pPr>
        <w:rPr>
          <w:rFonts w:hint="default"/>
        </w:rPr>
      </w:pPr>
      <w:r>
        <w:t xml:space="preserve">      </w:t>
      </w:r>
      <w:r w:rsidR="005744BA">
        <w:t>传真：</w:t>
      </w:r>
      <w:r w:rsidR="005744BA">
        <w:rPr>
          <w:rFonts w:ascii="Helvetica Neue" w:hAnsi="Helvetica Neue"/>
        </w:rPr>
        <w:t>0551-63601045</w:t>
      </w:r>
    </w:p>
    <w:p w:rsidR="00F57B6B" w:rsidRDefault="00B758C3">
      <w:pPr>
        <w:rPr>
          <w:rFonts w:hint="default"/>
        </w:rPr>
      </w:pPr>
      <w:r>
        <w:t xml:space="preserve">      </w:t>
      </w:r>
      <w:r w:rsidR="005744BA">
        <w:t>通信地址：安徽省合肥市金寨路</w:t>
      </w:r>
      <w:r w:rsidR="005744BA">
        <w:rPr>
          <w:rFonts w:ascii="Helvetica Neue" w:hAnsi="Helvetica Neue"/>
        </w:rPr>
        <w:t>96</w:t>
      </w:r>
      <w:r w:rsidR="005744BA">
        <w:t>号，中国科学技术大学公共事务学院管科楼</w:t>
      </w:r>
      <w:r w:rsidR="005744BA">
        <w:rPr>
          <w:rFonts w:ascii="Helvetica Neue" w:hAnsi="Helvetica Neue"/>
        </w:rPr>
        <w:t>1107</w:t>
      </w:r>
      <w:r w:rsidR="005744BA">
        <w:t>室，《科技与法律》杂志编辑部</w:t>
      </w:r>
    </w:p>
    <w:p w:rsidR="00F57B6B" w:rsidRDefault="00B758C3">
      <w:pPr>
        <w:rPr>
          <w:rFonts w:hint="default"/>
        </w:rPr>
      </w:pPr>
      <w:r>
        <w:t xml:space="preserve">      </w:t>
      </w:r>
      <w:r w:rsidR="005744BA">
        <w:t>邮政编码：</w:t>
      </w:r>
      <w:r w:rsidR="005744BA">
        <w:rPr>
          <w:rFonts w:ascii="Helvetica Neue" w:hAnsi="Helvetica Neue"/>
        </w:rPr>
        <w:t>230026</w:t>
      </w:r>
    </w:p>
    <w:p w:rsidR="00F57B6B" w:rsidRDefault="005744BA">
      <w:pPr>
        <w:rPr>
          <w:rFonts w:hint="default"/>
        </w:rPr>
      </w:pPr>
      <w:r>
        <w:t>三、稿件处理</w:t>
      </w:r>
    </w:p>
    <w:p w:rsidR="00F57B6B" w:rsidRDefault="00B758C3">
      <w:pPr>
        <w:rPr>
          <w:rFonts w:hint="default"/>
        </w:rPr>
      </w:pPr>
      <w:r>
        <w:rPr>
          <w:rFonts w:ascii="Helvetica Neue" w:hAnsi="Helvetica Neue"/>
        </w:rPr>
        <w:t xml:space="preserve">       </w:t>
      </w:r>
      <w:r w:rsidR="005744BA">
        <w:rPr>
          <w:rFonts w:ascii="Helvetica Neue" w:hAnsi="Helvetica Neue"/>
        </w:rPr>
        <w:t>1.</w:t>
      </w:r>
      <w:r w:rsidR="005744BA">
        <w:t>本刊实行编辑初审、专家匿名评审和编辑部会议审定三审制度。</w:t>
      </w:r>
    </w:p>
    <w:p w:rsidR="00F57B6B" w:rsidRDefault="00B758C3">
      <w:pPr>
        <w:rPr>
          <w:rFonts w:hint="default"/>
        </w:rPr>
      </w:pPr>
      <w:r>
        <w:rPr>
          <w:rFonts w:ascii="Helvetica Neue" w:hAnsi="Helvetica Neue"/>
        </w:rPr>
        <w:t xml:space="preserve">       </w:t>
      </w:r>
      <w:r w:rsidR="005744BA">
        <w:rPr>
          <w:rFonts w:ascii="Helvetica Neue" w:hAnsi="Helvetica Neue"/>
        </w:rPr>
        <w:t>2.</w:t>
      </w:r>
      <w:r w:rsidR="005744BA">
        <w:t>作者注册投稿后，可在本刊网站首页点击</w:t>
      </w:r>
      <w:r w:rsidR="005744BA">
        <w:rPr>
          <w:rFonts w:ascii="Helvetica Neue" w:hAnsi="Helvetica Neue" w:hint="default"/>
        </w:rPr>
        <w:t>“</w:t>
      </w:r>
      <w:r w:rsidR="005744BA">
        <w:t>作者投稿系统</w:t>
      </w:r>
      <w:r w:rsidR="005744BA">
        <w:rPr>
          <w:rFonts w:ascii="Helvetica Neue" w:hAnsi="Helvetica Neue" w:hint="default"/>
        </w:rPr>
        <w:t>”</w:t>
      </w:r>
      <w:r w:rsidR="005744BA">
        <w:t>查看稿件审理情况。本刊审稿周期为</w:t>
      </w:r>
      <w:r w:rsidR="005744BA">
        <w:rPr>
          <w:rFonts w:ascii="Helvetica Neue" w:hAnsi="Helvetica Neue"/>
        </w:rPr>
        <w:t>1</w:t>
      </w:r>
      <w:r w:rsidR="005744BA">
        <w:t>个月。</w:t>
      </w:r>
      <w:r w:rsidR="005744BA">
        <w:rPr>
          <w:rFonts w:ascii="Helvetica Neue" w:hAnsi="Helvetica Neue"/>
        </w:rPr>
        <w:t>1</w:t>
      </w:r>
      <w:r w:rsidR="005744BA">
        <w:t>个月内未收到退修或录用通知，作者可自行处理。</w:t>
      </w:r>
    </w:p>
    <w:p w:rsidR="00F57B6B" w:rsidRDefault="00B758C3">
      <w:pPr>
        <w:rPr>
          <w:rFonts w:hint="default"/>
        </w:rPr>
      </w:pPr>
      <w:r>
        <w:rPr>
          <w:rFonts w:ascii="Helvetica Neue" w:hAnsi="Helvetica Neue"/>
        </w:rPr>
        <w:t xml:space="preserve">      </w:t>
      </w:r>
      <w:r w:rsidR="005744BA">
        <w:rPr>
          <w:rFonts w:ascii="Helvetica Neue" w:hAnsi="Helvetica Neue"/>
        </w:rPr>
        <w:t>3.</w:t>
      </w:r>
      <w:r w:rsidR="005744BA">
        <w:t>本刊不收取任何版面费、评审费等费用。</w:t>
      </w:r>
    </w:p>
    <w:p w:rsidR="00F57B6B" w:rsidRDefault="00B758C3">
      <w:pPr>
        <w:rPr>
          <w:rFonts w:hint="default"/>
        </w:rPr>
      </w:pPr>
      <w:r>
        <w:rPr>
          <w:rFonts w:ascii="Helvetica Neue" w:hAnsi="Helvetica Neue"/>
        </w:rPr>
        <w:lastRenderedPageBreak/>
        <w:t xml:space="preserve">       </w:t>
      </w:r>
      <w:r w:rsidR="005744BA">
        <w:rPr>
          <w:rFonts w:ascii="Helvetica Neue" w:hAnsi="Helvetica Neue"/>
        </w:rPr>
        <w:t>4.</w:t>
      </w:r>
      <w:r w:rsidR="005744BA">
        <w:t>文章一经刊用，即付稿酬，并寄送作者样刊</w:t>
      </w:r>
      <w:r w:rsidR="005744BA">
        <w:rPr>
          <w:rFonts w:ascii="Helvetica Neue" w:hAnsi="Helvetica Neue"/>
        </w:rPr>
        <w:t>2</w:t>
      </w:r>
      <w:r w:rsidR="005744BA">
        <w:t>册。</w:t>
      </w:r>
    </w:p>
    <w:p w:rsidR="00F57B6B" w:rsidRDefault="00B758C3">
      <w:pPr>
        <w:rPr>
          <w:rFonts w:hint="default"/>
        </w:rPr>
      </w:pPr>
      <w:r>
        <w:t>四、</w:t>
      </w:r>
      <w:r w:rsidR="005744BA">
        <w:t>声明</w:t>
      </w:r>
    </w:p>
    <w:p w:rsidR="00F57B6B" w:rsidRDefault="00B758C3">
      <w:pPr>
        <w:rPr>
          <w:rFonts w:hint="default"/>
        </w:rPr>
      </w:pPr>
      <w:r>
        <w:t xml:space="preserve">      </w:t>
      </w:r>
      <w:r w:rsidR="005744BA">
        <w:t>本刊从未委托任何机构和个人出版过其他版本或为本刊组稿，也从未以任何形式收取过编辑费、版面费等任何费用。欢迎知情者来电、来函举报。</w:t>
      </w:r>
    </w:p>
    <w:sectPr w:rsidR="00F57B6B" w:rsidSect="00F57B6B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4BA" w:rsidRDefault="005744BA" w:rsidP="00F57B6B">
      <w:r>
        <w:separator/>
      </w:r>
    </w:p>
  </w:endnote>
  <w:endnote w:type="continuationSeparator" w:id="1">
    <w:p w:rsidR="005744BA" w:rsidRDefault="005744BA" w:rsidP="00F57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4BA" w:rsidRDefault="005744BA" w:rsidP="00F57B6B">
      <w:r>
        <w:separator/>
      </w:r>
    </w:p>
  </w:footnote>
  <w:footnote w:type="continuationSeparator" w:id="1">
    <w:p w:rsidR="005744BA" w:rsidRDefault="005744BA" w:rsidP="00F57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7B6B"/>
    <w:rsid w:val="005744BA"/>
    <w:rsid w:val="00B758C3"/>
    <w:rsid w:val="00B80F91"/>
    <w:rsid w:val="00F5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B6B"/>
    <w:rPr>
      <w:rFonts w:ascii="Arial Unicode MS" w:eastAsia="Arial Unicode MS" w:hAnsi="Arial Unicode MS" w:cs="Arial Unicode MS" w:hint="eastAsia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7B6B"/>
    <w:rPr>
      <w:u w:val="single"/>
    </w:rPr>
  </w:style>
  <w:style w:type="table" w:customStyle="1" w:styleId="TableNormal">
    <w:name w:val="Table Normal"/>
    <w:rsid w:val="00F57B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3"/>
    <w:rsid w:val="00F57B6B"/>
    <w:rPr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80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0F91"/>
    <w:rPr>
      <w:rFonts w:ascii="Arial Unicode MS" w:eastAsia="Arial Unicode MS" w:hAnsi="Arial Unicode MS" w:cs="Arial Unicode MS"/>
      <w:color w:val="00000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semiHidden/>
    <w:unhideWhenUsed/>
    <w:rsid w:val="00B80F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0F91"/>
    <w:rPr>
      <w:rFonts w:ascii="Arial Unicode MS" w:eastAsia="Arial Unicode MS" w:hAnsi="Arial Unicode MS" w:cs="Arial Unicode MS"/>
      <w:color w:val="00000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yfl_bj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</cp:lastModifiedBy>
  <cp:revision>3</cp:revision>
  <dcterms:created xsi:type="dcterms:W3CDTF">2017-10-09T03:22:00Z</dcterms:created>
  <dcterms:modified xsi:type="dcterms:W3CDTF">2017-10-09T03:27:00Z</dcterms:modified>
</cp:coreProperties>
</file>